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50" w:rsidRPr="004C23C2" w:rsidRDefault="00766D50" w:rsidP="00080350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社投中心</w:t>
      </w:r>
      <w:r w:rsidR="00821B9F">
        <w:rPr>
          <w:rFonts w:asciiTheme="majorEastAsia" w:eastAsiaTheme="majorEastAsia" w:hAnsiTheme="majorEastAsia" w:hint="eastAsia"/>
          <w:sz w:val="44"/>
          <w:szCs w:val="44"/>
        </w:rPr>
        <w:t>积极</w:t>
      </w:r>
      <w:r w:rsidR="00080350" w:rsidRPr="004C23C2">
        <w:rPr>
          <w:rFonts w:asciiTheme="majorEastAsia" w:eastAsiaTheme="majorEastAsia" w:hAnsiTheme="majorEastAsia" w:hint="eastAsia"/>
          <w:sz w:val="44"/>
          <w:szCs w:val="44"/>
        </w:rPr>
        <w:t>推进网上招商常态化</w:t>
      </w:r>
    </w:p>
    <w:p w:rsidR="00080350" w:rsidRPr="004C23C2" w:rsidRDefault="00080350" w:rsidP="004C23C2">
      <w:pPr>
        <w:widowControl w:val="0"/>
        <w:adjustRightInd/>
        <w:snapToGrid/>
        <w:spacing w:after="0"/>
        <w:ind w:firstLineChars="200" w:firstLine="680"/>
        <w:jc w:val="both"/>
        <w:rPr>
          <w:rFonts w:ascii="仿宋_GB2312" w:eastAsia="仿宋_GB2312" w:hAnsiTheme="minorHAnsi"/>
          <w:kern w:val="2"/>
          <w:sz w:val="34"/>
          <w:szCs w:val="34"/>
        </w:rPr>
      </w:pPr>
      <w:r w:rsidRPr="004C23C2">
        <w:rPr>
          <w:rFonts w:ascii="仿宋_GB2312" w:eastAsia="仿宋_GB2312" w:hAnsiTheme="minorHAnsi" w:hint="eastAsia"/>
          <w:kern w:val="2"/>
          <w:sz w:val="34"/>
          <w:szCs w:val="34"/>
        </w:rPr>
        <w:t>为切实落实好我区网上招商常态化工作，按照《关于推进网上招商常态化的通知》文件要求，站前区</w:t>
      </w:r>
      <w:r w:rsidR="004C23C2" w:rsidRPr="004C23C2">
        <w:rPr>
          <w:rFonts w:ascii="仿宋_GB2312" w:eastAsia="仿宋_GB2312" w:hAnsiTheme="minorHAnsi" w:hint="eastAsia"/>
          <w:kern w:val="2"/>
          <w:sz w:val="34"/>
          <w:szCs w:val="34"/>
        </w:rPr>
        <w:t>社会投资与民营经济发展中心</w:t>
      </w:r>
      <w:r w:rsidRPr="004C23C2">
        <w:rPr>
          <w:rFonts w:ascii="仿宋_GB2312" w:eastAsia="仿宋_GB2312" w:hAnsiTheme="minorHAnsi" w:hint="eastAsia"/>
          <w:kern w:val="2"/>
          <w:sz w:val="34"/>
          <w:szCs w:val="34"/>
        </w:rPr>
        <w:t>认真落实，创新方式</w:t>
      </w:r>
      <w:r w:rsidR="00821B9F">
        <w:rPr>
          <w:rFonts w:ascii="仿宋_GB2312" w:eastAsia="仿宋_GB2312" w:hAnsiTheme="minorHAnsi" w:hint="eastAsia"/>
          <w:kern w:val="2"/>
          <w:sz w:val="34"/>
          <w:szCs w:val="34"/>
        </w:rPr>
        <w:t>。</w:t>
      </w:r>
      <w:r w:rsidRPr="004C23C2">
        <w:rPr>
          <w:rFonts w:ascii="仿宋_GB2312" w:eastAsia="仿宋_GB2312" w:hAnsiTheme="minorHAnsi" w:hint="eastAsia"/>
          <w:kern w:val="2"/>
          <w:sz w:val="34"/>
          <w:szCs w:val="34"/>
        </w:rPr>
        <w:t>截止到2020年</w:t>
      </w:r>
      <w:r w:rsidRPr="004C23C2">
        <w:rPr>
          <w:rFonts w:ascii="仿宋_GB2312" w:eastAsia="仿宋_GB2312" w:hAnsiTheme="minorHAnsi"/>
          <w:kern w:val="2"/>
          <w:sz w:val="34"/>
          <w:szCs w:val="34"/>
        </w:rPr>
        <w:t>6</w:t>
      </w:r>
      <w:r w:rsidRPr="004C23C2">
        <w:rPr>
          <w:rFonts w:ascii="仿宋_GB2312" w:eastAsia="仿宋_GB2312" w:hAnsiTheme="minorHAnsi" w:hint="eastAsia"/>
          <w:kern w:val="2"/>
          <w:sz w:val="34"/>
          <w:szCs w:val="34"/>
        </w:rPr>
        <w:t>月，我</w:t>
      </w:r>
      <w:r w:rsidR="004C23C2" w:rsidRPr="004C23C2">
        <w:rPr>
          <w:rFonts w:ascii="仿宋_GB2312" w:eastAsia="仿宋_GB2312" w:hAnsiTheme="minorHAnsi" w:hint="eastAsia"/>
          <w:kern w:val="2"/>
          <w:sz w:val="34"/>
          <w:szCs w:val="34"/>
        </w:rPr>
        <w:t>中心</w:t>
      </w:r>
      <w:r w:rsidRPr="004C23C2">
        <w:rPr>
          <w:rFonts w:ascii="仿宋_GB2312" w:eastAsia="仿宋_GB2312" w:hAnsiTheme="minorHAnsi" w:hint="eastAsia"/>
          <w:kern w:val="2"/>
          <w:sz w:val="34"/>
          <w:szCs w:val="34"/>
        </w:rPr>
        <w:t>共举办大大小小线上招商活动</w:t>
      </w:r>
      <w:r w:rsidR="00652D3E" w:rsidRPr="004C23C2">
        <w:rPr>
          <w:rFonts w:ascii="仿宋_GB2312" w:eastAsia="仿宋_GB2312" w:hAnsiTheme="minorHAnsi" w:hint="eastAsia"/>
          <w:kern w:val="2"/>
          <w:sz w:val="34"/>
          <w:szCs w:val="34"/>
        </w:rPr>
        <w:t>20</w:t>
      </w:r>
      <w:r w:rsidRPr="004C23C2">
        <w:rPr>
          <w:rFonts w:ascii="仿宋_GB2312" w:eastAsia="仿宋_GB2312" w:hAnsiTheme="minorHAnsi" w:hint="eastAsia"/>
          <w:kern w:val="2"/>
          <w:sz w:val="34"/>
          <w:szCs w:val="34"/>
        </w:rPr>
        <w:t>余次，</w:t>
      </w:r>
      <w:r w:rsidR="00652D3E" w:rsidRPr="004C23C2">
        <w:rPr>
          <w:rFonts w:ascii="仿宋_GB2312" w:eastAsia="仿宋_GB2312" w:hAnsiTheme="minorHAnsi" w:hint="eastAsia"/>
          <w:kern w:val="2"/>
          <w:sz w:val="34"/>
          <w:szCs w:val="34"/>
        </w:rPr>
        <w:t>其中有4</w:t>
      </w:r>
      <w:r w:rsidRPr="004C23C2">
        <w:rPr>
          <w:rFonts w:ascii="仿宋_GB2312" w:eastAsia="仿宋_GB2312" w:hAnsiTheme="minorHAnsi" w:hint="eastAsia"/>
          <w:kern w:val="2"/>
          <w:sz w:val="34"/>
          <w:szCs w:val="34"/>
        </w:rPr>
        <w:t>家企业达到初步投资意向，大部分企业有意向来站前进行实地考察。网上招商已经形成了初步的模式，逐渐进入专业化，并已经取得了初步的成果。</w:t>
      </w:r>
    </w:p>
    <w:p w:rsidR="00652D3E" w:rsidRPr="004C23C2" w:rsidRDefault="004C23C2" w:rsidP="004C23C2">
      <w:pPr>
        <w:widowControl w:val="0"/>
        <w:adjustRightInd/>
        <w:snapToGrid/>
        <w:spacing w:after="0"/>
        <w:ind w:firstLineChars="200" w:firstLine="680"/>
        <w:jc w:val="both"/>
        <w:rPr>
          <w:rFonts w:ascii="仿宋_GB2312" w:eastAsia="仿宋_GB2312" w:hAnsiTheme="minorHAnsi"/>
          <w:kern w:val="2"/>
          <w:sz w:val="34"/>
          <w:szCs w:val="34"/>
        </w:rPr>
      </w:pPr>
      <w:r w:rsidRPr="004C23C2">
        <w:rPr>
          <w:rFonts w:ascii="仿宋_GB2312" w:eastAsia="仿宋_GB2312" w:hAnsiTheme="minorHAnsi" w:hint="eastAsia"/>
          <w:kern w:val="2"/>
          <w:sz w:val="34"/>
          <w:szCs w:val="34"/>
        </w:rPr>
        <w:t>我中心</w:t>
      </w:r>
      <w:r w:rsidR="00652D3E" w:rsidRPr="004C23C2">
        <w:rPr>
          <w:rFonts w:ascii="仿宋_GB2312" w:eastAsia="仿宋_GB2312" w:hAnsiTheme="minorHAnsi" w:hint="eastAsia"/>
          <w:kern w:val="2"/>
          <w:sz w:val="34"/>
          <w:szCs w:val="34"/>
        </w:rPr>
        <w:t>总结发现要做好网上招商：一是及时的更新招商项目库。把符合国家产业政策的项目上网推介，让投资者了解得更清楚，选择所感兴趣的投资项目，选定之后可直接与项目单位负责人洽谈。二是充分利用现代网络通信技术开展“隔屏招商”“不见面招商”。通过寄送宣传册、推送宣传资料，利用互联网、视频、微信互动等方式对招商项目进行不间断持续宣传推介。我们还制作了园区专题短视频在抖音、微视等APP上发布宣传。同时，通过短信、电话等方式提醒客商关注，加深客商对我区招商项目</w:t>
      </w:r>
      <w:bookmarkStart w:id="0" w:name="_GoBack"/>
      <w:bookmarkEnd w:id="0"/>
      <w:r w:rsidR="00652D3E" w:rsidRPr="004C23C2">
        <w:rPr>
          <w:rFonts w:ascii="仿宋_GB2312" w:eastAsia="仿宋_GB2312" w:hAnsiTheme="minorHAnsi" w:hint="eastAsia"/>
          <w:kern w:val="2"/>
          <w:sz w:val="34"/>
          <w:szCs w:val="34"/>
        </w:rPr>
        <w:t>的了解，开展网络招商，实现网上招商的新突破。三是要组建专业化网络招商队伍。对现有的招商部门进行人力资源整理，安排专人进行网络招商工作，组织网上招商相关技能培训，加强网络招商人员的积极性与创造性。</w:t>
      </w:r>
    </w:p>
    <w:p w:rsidR="00652D3E" w:rsidRPr="004C23C2" w:rsidRDefault="00652D3E" w:rsidP="004C23C2">
      <w:pPr>
        <w:widowControl w:val="0"/>
        <w:adjustRightInd/>
        <w:snapToGrid/>
        <w:spacing w:after="0"/>
        <w:ind w:firstLineChars="200" w:firstLine="680"/>
        <w:jc w:val="both"/>
        <w:rPr>
          <w:rFonts w:ascii="仿宋_GB2312" w:eastAsia="仿宋_GB2312" w:hAnsiTheme="minorHAnsi"/>
          <w:kern w:val="2"/>
          <w:sz w:val="34"/>
          <w:szCs w:val="34"/>
        </w:rPr>
      </w:pPr>
      <w:r w:rsidRPr="004C23C2">
        <w:rPr>
          <w:rFonts w:ascii="仿宋_GB2312" w:eastAsia="仿宋_GB2312" w:hAnsiTheme="minorHAnsi" w:hint="eastAsia"/>
          <w:kern w:val="2"/>
          <w:sz w:val="34"/>
          <w:szCs w:val="34"/>
        </w:rPr>
        <w:lastRenderedPageBreak/>
        <w:t>在工作的过程中，</w:t>
      </w:r>
      <w:r w:rsidR="004C23C2" w:rsidRPr="004C23C2">
        <w:rPr>
          <w:rFonts w:ascii="仿宋_GB2312" w:eastAsia="仿宋_GB2312" w:hAnsiTheme="minorHAnsi" w:hint="eastAsia"/>
          <w:kern w:val="2"/>
          <w:sz w:val="34"/>
          <w:szCs w:val="34"/>
        </w:rPr>
        <w:t>我中心</w:t>
      </w:r>
      <w:r w:rsidRPr="004C23C2">
        <w:rPr>
          <w:rFonts w:ascii="仿宋_GB2312" w:eastAsia="仿宋_GB2312" w:hAnsiTheme="minorHAnsi" w:hint="eastAsia"/>
          <w:kern w:val="2"/>
          <w:sz w:val="34"/>
          <w:szCs w:val="34"/>
        </w:rPr>
        <w:t>发现网络招商虽然具备了便捷性和互动性，但是，当前的网络招商仍然存在部分问题。一是缺乏信任度。网络信息鱼龙混杂，在网络招商的活动过程中，我</w:t>
      </w:r>
      <w:r w:rsidR="005E5999">
        <w:rPr>
          <w:rFonts w:ascii="仿宋_GB2312" w:eastAsia="仿宋_GB2312" w:hAnsiTheme="minorHAnsi" w:hint="eastAsia"/>
          <w:kern w:val="2"/>
          <w:sz w:val="34"/>
          <w:szCs w:val="34"/>
        </w:rPr>
        <w:t>中心</w:t>
      </w:r>
      <w:r w:rsidRPr="004C23C2">
        <w:rPr>
          <w:rFonts w:ascii="仿宋_GB2312" w:eastAsia="仿宋_GB2312" w:hAnsiTheme="minorHAnsi" w:hint="eastAsia"/>
          <w:kern w:val="2"/>
          <w:sz w:val="34"/>
          <w:szCs w:val="34"/>
        </w:rPr>
        <w:t>发现部分企业信息核实困难，导致不能与招商项目完成精准匹配。二是签约确落地困难。尽管在网上招商活动中，达成初步意向的企业数量变多，但是很少有企业会直接确认投资意向，均需要后期的实地考察。三是招商服务效果差。尽管在全力抓好疫情防控的同时，始终不放松企业、项目推进服务，通过视频会议、电话、微信、网络等方式了解企业发展和项目推进落实中的难题，协调有关部门做好服务工作。但这种不见面服务，顶多起到一种“暖企”作用，难以解决实质性问题。</w:t>
      </w:r>
    </w:p>
    <w:p w:rsidR="00652D3E" w:rsidRPr="00275065" w:rsidRDefault="00652D3E" w:rsidP="00652D3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52D3E" w:rsidRPr="00275065" w:rsidRDefault="00652D3E" w:rsidP="00652D3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52D3E" w:rsidRDefault="00652D3E" w:rsidP="00080350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4C23C2" w:rsidRPr="00816638" w:rsidRDefault="004C23C2" w:rsidP="004C23C2">
      <w:pPr>
        <w:ind w:firstLineChars="200" w:firstLine="680"/>
        <w:jc w:val="right"/>
        <w:rPr>
          <w:rFonts w:ascii="仿宋_GB2312" w:eastAsia="仿宋_GB2312"/>
          <w:sz w:val="34"/>
          <w:szCs w:val="34"/>
        </w:rPr>
      </w:pPr>
      <w:r w:rsidRPr="00816638">
        <w:rPr>
          <w:rFonts w:ascii="仿宋_GB2312" w:eastAsia="仿宋_GB2312" w:hint="eastAsia"/>
          <w:sz w:val="34"/>
          <w:szCs w:val="34"/>
        </w:rPr>
        <w:t>站前区社会投资与民营经济发展中心</w:t>
      </w:r>
    </w:p>
    <w:p w:rsidR="004C23C2" w:rsidRPr="00816638" w:rsidRDefault="004C23C2" w:rsidP="004C23C2">
      <w:pPr>
        <w:ind w:firstLineChars="200" w:firstLine="680"/>
        <w:jc w:val="right"/>
        <w:rPr>
          <w:rFonts w:ascii="仿宋_GB2312" w:eastAsia="仿宋_GB2312"/>
          <w:sz w:val="34"/>
          <w:szCs w:val="34"/>
        </w:rPr>
      </w:pPr>
      <w:r w:rsidRPr="00816638">
        <w:rPr>
          <w:rFonts w:ascii="仿宋_GB2312" w:eastAsia="仿宋_GB2312" w:hint="eastAsia"/>
          <w:sz w:val="34"/>
          <w:szCs w:val="34"/>
        </w:rPr>
        <w:t>2020年</w:t>
      </w:r>
      <w:r>
        <w:rPr>
          <w:rFonts w:ascii="仿宋_GB2312" w:eastAsia="仿宋_GB2312" w:hint="eastAsia"/>
          <w:sz w:val="34"/>
          <w:szCs w:val="34"/>
        </w:rPr>
        <w:t>7</w:t>
      </w:r>
      <w:r w:rsidRPr="00816638">
        <w:rPr>
          <w:rFonts w:ascii="仿宋_GB2312" w:eastAsia="仿宋_GB2312" w:hint="eastAsia"/>
          <w:sz w:val="34"/>
          <w:szCs w:val="34"/>
        </w:rPr>
        <w:t>月</w:t>
      </w:r>
      <w:r>
        <w:rPr>
          <w:rFonts w:ascii="仿宋_GB2312" w:eastAsia="仿宋_GB2312" w:hint="eastAsia"/>
          <w:sz w:val="34"/>
          <w:szCs w:val="34"/>
        </w:rPr>
        <w:t>9</w:t>
      </w:r>
      <w:r w:rsidRPr="00816638">
        <w:rPr>
          <w:rFonts w:ascii="仿宋_GB2312" w:eastAsia="仿宋_GB2312" w:hint="eastAsia"/>
          <w:sz w:val="34"/>
          <w:szCs w:val="34"/>
        </w:rPr>
        <w:t>日</w:t>
      </w:r>
    </w:p>
    <w:p w:rsidR="00B6574B" w:rsidRDefault="00B6574B" w:rsidP="00080350">
      <w:pPr>
        <w:jc w:val="center"/>
      </w:pPr>
    </w:p>
    <w:sectPr w:rsidR="00B6574B" w:rsidSect="00B65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506" w:rsidRDefault="00BA5506" w:rsidP="005E5999">
      <w:pPr>
        <w:spacing w:after="0"/>
      </w:pPr>
      <w:r>
        <w:separator/>
      </w:r>
    </w:p>
  </w:endnote>
  <w:endnote w:type="continuationSeparator" w:id="0">
    <w:p w:rsidR="00BA5506" w:rsidRDefault="00BA5506" w:rsidP="005E59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506" w:rsidRDefault="00BA5506" w:rsidP="005E5999">
      <w:pPr>
        <w:spacing w:after="0"/>
      </w:pPr>
      <w:r>
        <w:separator/>
      </w:r>
    </w:p>
  </w:footnote>
  <w:footnote w:type="continuationSeparator" w:id="0">
    <w:p w:rsidR="00BA5506" w:rsidRDefault="00BA5506" w:rsidP="005E599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350"/>
    <w:rsid w:val="00080350"/>
    <w:rsid w:val="004154F9"/>
    <w:rsid w:val="004C23C2"/>
    <w:rsid w:val="005E5999"/>
    <w:rsid w:val="00652D3E"/>
    <w:rsid w:val="00766D50"/>
    <w:rsid w:val="00821B9F"/>
    <w:rsid w:val="00B6574B"/>
    <w:rsid w:val="00BA5506"/>
    <w:rsid w:val="00F1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5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8035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80350"/>
    <w:rPr>
      <w:rFonts w:ascii="Tahoma" w:eastAsia="微软雅黑" w:hAnsi="Tahoma"/>
      <w:kern w:val="0"/>
      <w:sz w:val="22"/>
    </w:rPr>
  </w:style>
  <w:style w:type="paragraph" w:styleId="a4">
    <w:name w:val="header"/>
    <w:basedOn w:val="a"/>
    <w:link w:val="Char0"/>
    <w:uiPriority w:val="99"/>
    <w:semiHidden/>
    <w:unhideWhenUsed/>
    <w:rsid w:val="005E59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E5999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E59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E5999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2020-06-23T01:03:00Z</dcterms:created>
  <dcterms:modified xsi:type="dcterms:W3CDTF">2020-07-09T07:54:00Z</dcterms:modified>
</cp:coreProperties>
</file>